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1B" w:rsidRPr="00DB5C48" w:rsidRDefault="003C551B" w:rsidP="00D60789">
      <w:pPr>
        <w:rPr>
          <w:lang w:val="bg-BG"/>
        </w:rPr>
      </w:pPr>
      <w:bookmarkStart w:id="0" w:name="_GoBack"/>
      <w:bookmarkEnd w:id="0"/>
    </w:p>
    <w:p w:rsidR="00D60789" w:rsidRPr="00DB5C48" w:rsidRDefault="00D60789" w:rsidP="00D60789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B5C48">
        <w:rPr>
          <w:rFonts w:ascii="Times New Roman" w:hAnsi="Times New Roman" w:cs="Times New Roman"/>
          <w:sz w:val="24"/>
          <w:szCs w:val="24"/>
          <w:lang w:val="bg-BG"/>
        </w:rPr>
        <w:t>Х. ПЛАН ЗА ДЕЙСТВИЕ</w:t>
      </w:r>
    </w:p>
    <w:p w:rsidR="00D60789" w:rsidRPr="00DB5C48" w:rsidRDefault="00D60789" w:rsidP="00D60789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B5C48">
        <w:rPr>
          <w:rFonts w:ascii="Times New Roman" w:hAnsi="Times New Roman" w:cs="Times New Roman"/>
          <w:sz w:val="24"/>
          <w:szCs w:val="24"/>
          <w:lang w:val="bg-BG"/>
        </w:rPr>
        <w:t>КЪМ ПРОГРАМА ЗА ОВЛАДЯВАНЕ ПОПУЛАЦИЯТА НА БЕЗСТОПАНСТВЕНИТЕ КУЧЕТА НА ТЕРИТОРИЯТА НА ОБЩИНА ВЕТОВО</w:t>
      </w:r>
    </w:p>
    <w:p w:rsidR="00D60789" w:rsidRPr="00DB5C48" w:rsidRDefault="00D60789" w:rsidP="00D60789">
      <w:pPr>
        <w:jc w:val="center"/>
        <w:rPr>
          <w:lang w:val="bg-BG"/>
        </w:rPr>
      </w:pPr>
      <w:r w:rsidRPr="00DB5C48">
        <w:rPr>
          <w:rFonts w:ascii="Times New Roman" w:hAnsi="Times New Roman" w:cs="Times New Roman"/>
          <w:sz w:val="24"/>
          <w:szCs w:val="24"/>
          <w:lang w:val="bg-BG"/>
        </w:rPr>
        <w:t>2021 г. – 2025 г</w:t>
      </w:r>
      <w:r w:rsidRPr="00DB5C48">
        <w:rPr>
          <w:lang w:val="bg-BG"/>
        </w:rPr>
        <w:t>.</w:t>
      </w:r>
      <w:r w:rsidRPr="00DB5C48">
        <w:rPr>
          <w:lang w:val="bg-BG"/>
        </w:rPr>
        <w:cr/>
      </w:r>
    </w:p>
    <w:p w:rsidR="00D60789" w:rsidRPr="00DB5C48" w:rsidRDefault="00D60789" w:rsidP="00D60789">
      <w:pPr>
        <w:rPr>
          <w:lang w:val="bg-BG"/>
        </w:rPr>
      </w:pPr>
    </w:p>
    <w:p w:rsidR="00D60789" w:rsidRPr="00DB5C48" w:rsidRDefault="00D60789" w:rsidP="00D60789">
      <w:pPr>
        <w:rPr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473"/>
        <w:gridCol w:w="1797"/>
        <w:gridCol w:w="1667"/>
        <w:gridCol w:w="1727"/>
        <w:gridCol w:w="4034"/>
        <w:gridCol w:w="8"/>
      </w:tblGrid>
      <w:tr w:rsidR="00D60789" w:rsidRPr="00DB5C48" w:rsidTr="008D7FA5">
        <w:trPr>
          <w:gridAfter w:val="1"/>
          <w:wAfter w:w="8" w:type="dxa"/>
        </w:trPr>
        <w:tc>
          <w:tcPr>
            <w:tcW w:w="516" w:type="dxa"/>
          </w:tcPr>
          <w:p w:rsidR="00D60789" w:rsidRPr="00DB5C48" w:rsidRDefault="00D60789" w:rsidP="008D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641" w:type="dxa"/>
          </w:tcPr>
          <w:p w:rsidR="00D60789" w:rsidRPr="00DB5C48" w:rsidRDefault="00D60789" w:rsidP="008D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Действия</w:t>
            </w:r>
          </w:p>
        </w:tc>
        <w:tc>
          <w:tcPr>
            <w:tcW w:w="1811" w:type="dxa"/>
          </w:tcPr>
          <w:p w:rsidR="00D60789" w:rsidRPr="00DB5C48" w:rsidRDefault="00D60789" w:rsidP="008D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Изпълнители</w:t>
            </w:r>
          </w:p>
        </w:tc>
        <w:tc>
          <w:tcPr>
            <w:tcW w:w="1667" w:type="dxa"/>
          </w:tcPr>
          <w:p w:rsidR="00D60789" w:rsidRPr="00DB5C48" w:rsidRDefault="00D60789" w:rsidP="008D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Срок</w:t>
            </w:r>
          </w:p>
        </w:tc>
        <w:tc>
          <w:tcPr>
            <w:tcW w:w="1090" w:type="dxa"/>
          </w:tcPr>
          <w:p w:rsidR="00D60789" w:rsidRPr="00DB5C48" w:rsidRDefault="00D60789" w:rsidP="008D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Източници за финансиране и прогноза за необходимите ресурси в лв.</w:t>
            </w:r>
          </w:p>
        </w:tc>
        <w:tc>
          <w:tcPr>
            <w:tcW w:w="4263" w:type="dxa"/>
          </w:tcPr>
          <w:p w:rsidR="00D60789" w:rsidRPr="00DB5C48" w:rsidRDefault="00D60789" w:rsidP="008D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 ефект</w:t>
            </w:r>
          </w:p>
        </w:tc>
      </w:tr>
      <w:tr w:rsidR="00D60789" w:rsidRPr="00DB5C48" w:rsidTr="008D7FA5">
        <w:tc>
          <w:tcPr>
            <w:tcW w:w="12996" w:type="dxa"/>
            <w:gridSpan w:val="7"/>
          </w:tcPr>
          <w:p w:rsidR="00D60789" w:rsidRPr="00DB5C48" w:rsidRDefault="00D60789" w:rsidP="008D7F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Кастрация, обезпаразитяване, ваксиниране, маркиране и връщане на животните по местата на залавянето им</w:t>
            </w:r>
          </w:p>
        </w:tc>
      </w:tr>
      <w:tr w:rsidR="00D60789" w:rsidRPr="00DB5C48" w:rsidTr="008D7FA5">
        <w:trPr>
          <w:gridAfter w:val="1"/>
          <w:wAfter w:w="8" w:type="dxa"/>
        </w:trPr>
        <w:tc>
          <w:tcPr>
            <w:tcW w:w="516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1.1</w:t>
            </w:r>
          </w:p>
        </w:tc>
        <w:tc>
          <w:tcPr>
            <w:tcW w:w="3641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lang w:val="bg-BG"/>
              </w:rPr>
            </w:pPr>
            <w:r w:rsidRPr="00DB5C48">
              <w:rPr>
                <w:rFonts w:ascii="Times New Roman" w:hAnsi="Times New Roman" w:cs="Times New Roman"/>
                <w:lang w:val="bg-BG"/>
              </w:rPr>
              <w:t>Осигуряване на стационарни и / или мобилни амбулатории за обработка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lang w:val="bg-BG"/>
              </w:rPr>
            </w:pPr>
            <w:r w:rsidRPr="00DB5C48">
              <w:rPr>
                <w:rFonts w:ascii="Times New Roman" w:hAnsi="Times New Roman" w:cs="Times New Roman"/>
                <w:lang w:val="bg-BG"/>
              </w:rPr>
              <w:t>на безстопанствени кучета</w:t>
            </w:r>
          </w:p>
        </w:tc>
        <w:tc>
          <w:tcPr>
            <w:tcW w:w="1811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lang w:val="bg-BG"/>
              </w:rPr>
            </w:pPr>
            <w:r w:rsidRPr="00DB5C48">
              <w:rPr>
                <w:rFonts w:ascii="Times New Roman" w:hAnsi="Times New Roman" w:cs="Times New Roman"/>
                <w:lang w:val="bg-BG"/>
              </w:rPr>
              <w:t>Община;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lang w:val="bg-BG"/>
              </w:rPr>
            </w:pPr>
            <w:r w:rsidRPr="00DB5C48">
              <w:rPr>
                <w:rFonts w:ascii="Times New Roman" w:hAnsi="Times New Roman" w:cs="Times New Roman"/>
                <w:lang w:val="bg-BG"/>
              </w:rPr>
              <w:t>Организация за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lang w:val="bg-BG"/>
              </w:rPr>
            </w:pPr>
            <w:r w:rsidRPr="00DB5C48">
              <w:rPr>
                <w:rFonts w:ascii="Times New Roman" w:hAnsi="Times New Roman" w:cs="Times New Roman"/>
                <w:lang w:val="bg-BG"/>
              </w:rPr>
              <w:t>защита на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lang w:val="bg-BG"/>
              </w:rPr>
            </w:pPr>
            <w:r w:rsidRPr="00DB5C48">
              <w:rPr>
                <w:rFonts w:ascii="Times New Roman" w:hAnsi="Times New Roman" w:cs="Times New Roman"/>
                <w:lang w:val="bg-BG"/>
              </w:rPr>
              <w:t>животните</w:t>
            </w:r>
          </w:p>
        </w:tc>
        <w:tc>
          <w:tcPr>
            <w:tcW w:w="1667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lang w:val="bg-BG"/>
              </w:rPr>
            </w:pPr>
            <w:r w:rsidRPr="00DB5C48">
              <w:rPr>
                <w:rFonts w:ascii="Times New Roman" w:hAnsi="Times New Roman" w:cs="Times New Roman"/>
                <w:lang w:val="bg-BG"/>
              </w:rPr>
              <w:t>Постоянен</w:t>
            </w:r>
          </w:p>
        </w:tc>
        <w:tc>
          <w:tcPr>
            <w:tcW w:w="1090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lang w:val="bg-BG"/>
              </w:rPr>
            </w:pPr>
            <w:r w:rsidRPr="00DB5C48">
              <w:rPr>
                <w:rFonts w:ascii="Times New Roman" w:hAnsi="Times New Roman" w:cs="Times New Roman"/>
                <w:lang w:val="bg-BG"/>
              </w:rPr>
              <w:t>Общински бюджет;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lang w:val="bg-BG"/>
              </w:rPr>
            </w:pPr>
            <w:r w:rsidRPr="00DB5C48">
              <w:rPr>
                <w:rFonts w:ascii="Times New Roman" w:hAnsi="Times New Roman" w:cs="Times New Roman"/>
                <w:lang w:val="bg-BG"/>
              </w:rPr>
              <w:t>Дарения;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lang w:val="bg-BG"/>
              </w:rPr>
            </w:pPr>
            <w:r w:rsidRPr="00DB5C48">
              <w:rPr>
                <w:rFonts w:ascii="Times New Roman" w:hAnsi="Times New Roman" w:cs="Times New Roman"/>
                <w:lang w:val="bg-BG"/>
              </w:rPr>
              <w:t>Проекти</w:t>
            </w:r>
          </w:p>
        </w:tc>
        <w:tc>
          <w:tcPr>
            <w:tcW w:w="4263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lang w:val="bg-BG"/>
              </w:rPr>
            </w:pPr>
            <w:r w:rsidRPr="00DB5C48">
              <w:rPr>
                <w:rFonts w:ascii="Times New Roman" w:hAnsi="Times New Roman" w:cs="Times New Roman"/>
                <w:lang w:val="bg-BG"/>
              </w:rPr>
              <w:t>Възможност за обработка на кучета – безстопанствени и домашни в квартали, индустриални и животновъдни зони, и др.</w:t>
            </w:r>
          </w:p>
        </w:tc>
      </w:tr>
      <w:tr w:rsidR="00D60789" w:rsidRPr="00DB5C48" w:rsidTr="008D7FA5">
        <w:trPr>
          <w:gridAfter w:val="1"/>
          <w:wAfter w:w="8" w:type="dxa"/>
        </w:trPr>
        <w:tc>
          <w:tcPr>
            <w:tcW w:w="516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1.2</w:t>
            </w:r>
          </w:p>
        </w:tc>
        <w:tc>
          <w:tcPr>
            <w:tcW w:w="3641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Организиране на съвместни проекти/ кампании по кастрация, обезпаразитяване, маркиране и пр. на безстопанствени кучета</w:t>
            </w:r>
          </w:p>
        </w:tc>
        <w:tc>
          <w:tcPr>
            <w:tcW w:w="1811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ОДБХ; Община; Организация за защита на животните</w:t>
            </w:r>
          </w:p>
        </w:tc>
        <w:tc>
          <w:tcPr>
            <w:tcW w:w="1667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Ежегодно</w:t>
            </w:r>
          </w:p>
        </w:tc>
        <w:tc>
          <w:tcPr>
            <w:tcW w:w="1090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Общински бюджет;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Дарения;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Проекти</w:t>
            </w:r>
          </w:p>
        </w:tc>
        <w:tc>
          <w:tcPr>
            <w:tcW w:w="4263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Масово извършваните мероприятия по кастрация на безстопанствени кучета, допринася за по-бързото и сигурно овладяване на популацията на уличните кучета на дадена територия, а бързото им връщане по местата на залавянето им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гарантира недопускането на други, необработени кучета в ареала</w:t>
            </w:r>
          </w:p>
        </w:tc>
      </w:tr>
      <w:tr w:rsidR="00D60789" w:rsidRPr="00DB5C48" w:rsidTr="008D7FA5">
        <w:trPr>
          <w:gridAfter w:val="1"/>
          <w:wAfter w:w="8" w:type="dxa"/>
        </w:trPr>
        <w:tc>
          <w:tcPr>
            <w:tcW w:w="516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1.3</w:t>
            </w:r>
          </w:p>
        </w:tc>
        <w:tc>
          <w:tcPr>
            <w:tcW w:w="3641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Просветно– информационни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кампании</w:t>
            </w:r>
          </w:p>
        </w:tc>
        <w:tc>
          <w:tcPr>
            <w:tcW w:w="1811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Медии;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Ветеринарни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специалисти;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Организация за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защита на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животните;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667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Постоянен</w:t>
            </w:r>
          </w:p>
        </w:tc>
        <w:tc>
          <w:tcPr>
            <w:tcW w:w="1090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63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Популяризиране действията по проблематиката, предприемани от страна на местната власт и </w:t>
            </w: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партньорите й по програмата.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Запознаване на населението с полезна информация за нормативните изисквания,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информация за болести пренасяни от животните, начини за предотвратяване разпространението на зарази и пр.</w:t>
            </w:r>
          </w:p>
        </w:tc>
      </w:tr>
      <w:tr w:rsidR="00D60789" w:rsidRPr="00DB5C48" w:rsidTr="008D7FA5">
        <w:trPr>
          <w:gridAfter w:val="1"/>
          <w:wAfter w:w="8" w:type="dxa"/>
        </w:trPr>
        <w:tc>
          <w:tcPr>
            <w:tcW w:w="516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1.4</w:t>
            </w:r>
          </w:p>
        </w:tc>
        <w:tc>
          <w:tcPr>
            <w:tcW w:w="3641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Преброяване на безстопанствените</w:t>
            </w:r>
          </w:p>
          <w:p w:rsidR="00D60789" w:rsidRPr="00DB5C48" w:rsidRDefault="00D60789" w:rsidP="00D6078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кучета на територията на Община Ветово</w:t>
            </w:r>
          </w:p>
        </w:tc>
        <w:tc>
          <w:tcPr>
            <w:tcW w:w="1811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667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2 години</w:t>
            </w:r>
          </w:p>
        </w:tc>
        <w:tc>
          <w:tcPr>
            <w:tcW w:w="1090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Общински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бюджет;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Дарения;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Европейски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фондове</w:t>
            </w:r>
          </w:p>
        </w:tc>
        <w:tc>
          <w:tcPr>
            <w:tcW w:w="4263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Възможност за точна преценка промяната в популацията на безстопанствените кучета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като критерий за успеваемост на мерките по програмата.</w:t>
            </w:r>
          </w:p>
        </w:tc>
      </w:tr>
      <w:tr w:rsidR="00D60789" w:rsidRPr="00DB5C48" w:rsidTr="008D7FA5">
        <w:tc>
          <w:tcPr>
            <w:tcW w:w="12996" w:type="dxa"/>
            <w:gridSpan w:val="7"/>
          </w:tcPr>
          <w:p w:rsidR="00D60789" w:rsidRPr="00DB5C48" w:rsidRDefault="00D60789" w:rsidP="008D7F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Регистрация на домашните кучета и контрол върху размножаването им, с цел блокиране на притока от дома към улицата.</w:t>
            </w:r>
          </w:p>
        </w:tc>
      </w:tr>
      <w:tr w:rsidR="00D60789" w:rsidRPr="00DB5C48" w:rsidTr="008D7FA5">
        <w:trPr>
          <w:gridAfter w:val="1"/>
          <w:wAfter w:w="8" w:type="dxa"/>
        </w:trPr>
        <w:tc>
          <w:tcPr>
            <w:tcW w:w="516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2.1</w:t>
            </w:r>
          </w:p>
        </w:tc>
        <w:tc>
          <w:tcPr>
            <w:tcW w:w="3641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Изграждане на обособени места за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свободно разхождане на домашни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животни</w:t>
            </w:r>
          </w:p>
        </w:tc>
        <w:tc>
          <w:tcPr>
            <w:tcW w:w="1811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667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Постоянен</w:t>
            </w:r>
          </w:p>
        </w:tc>
        <w:tc>
          <w:tcPr>
            <w:tcW w:w="1090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Общински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бюджет;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Дарения;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Европейски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фондове</w:t>
            </w:r>
          </w:p>
        </w:tc>
        <w:tc>
          <w:tcPr>
            <w:tcW w:w="4263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Изпълнение на нормативно изискване към кметовете на общини да осигурят маркирани и обособени обществени места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разхождане на домашни кучета. Осигуряване на добри условия за свободно разхождане на домашните кучета, без с това да се нарушава спокойствието и комфорта на останалите граждани.</w:t>
            </w:r>
          </w:p>
        </w:tc>
      </w:tr>
      <w:tr w:rsidR="00D60789" w:rsidRPr="00DB5C48" w:rsidTr="008D7FA5">
        <w:trPr>
          <w:gridAfter w:val="1"/>
          <w:wAfter w:w="8" w:type="dxa"/>
        </w:trPr>
        <w:tc>
          <w:tcPr>
            <w:tcW w:w="516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2.2</w:t>
            </w:r>
          </w:p>
        </w:tc>
        <w:tc>
          <w:tcPr>
            <w:tcW w:w="3641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Разширяване функционалността на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електронен регистър за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административна регистрация на домашни кучета. Повишаване на таксата за притежаване на куче.</w:t>
            </w:r>
          </w:p>
        </w:tc>
        <w:tc>
          <w:tcPr>
            <w:tcW w:w="1811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667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Постоянен</w:t>
            </w:r>
          </w:p>
        </w:tc>
        <w:tc>
          <w:tcPr>
            <w:tcW w:w="1090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63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Подобряване обслужването на граждани – собственици на домашни кучета при  административната  регистрация на животните. Повишаване събираемостта от таксата за притежаване на домашно куче.</w:t>
            </w:r>
          </w:p>
        </w:tc>
      </w:tr>
      <w:tr w:rsidR="00D60789" w:rsidRPr="00DB5C48" w:rsidTr="008D7FA5">
        <w:trPr>
          <w:gridAfter w:val="1"/>
          <w:wAfter w:w="8" w:type="dxa"/>
        </w:trPr>
        <w:tc>
          <w:tcPr>
            <w:tcW w:w="516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2.3</w:t>
            </w:r>
          </w:p>
        </w:tc>
        <w:tc>
          <w:tcPr>
            <w:tcW w:w="3641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Организиране на система за</w:t>
            </w:r>
          </w:p>
          <w:p w:rsidR="00D60789" w:rsidRPr="00DB5C48" w:rsidRDefault="00D60789" w:rsidP="00D6078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навременно подаване и </w:t>
            </w: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получаване на информация за ветеринарна регистрация на домашните кучета</w:t>
            </w:r>
          </w:p>
        </w:tc>
        <w:tc>
          <w:tcPr>
            <w:tcW w:w="1811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ОДБХ;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Организация </w:t>
            </w: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за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защита на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животните</w:t>
            </w:r>
          </w:p>
        </w:tc>
        <w:tc>
          <w:tcPr>
            <w:tcW w:w="1667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Постоянен</w:t>
            </w:r>
          </w:p>
        </w:tc>
        <w:tc>
          <w:tcPr>
            <w:tcW w:w="1090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63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Изпълнение на нормативно изискване към ветеринарните лекари </w:t>
            </w: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за предоставяне на</w:t>
            </w:r>
          </w:p>
          <w:p w:rsidR="00D60789" w:rsidRPr="00DB5C48" w:rsidRDefault="00D60789" w:rsidP="00D6078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тази информация. Събраната информация дава ясна картина за реалния брой домашни кучета, отглеждани на територията на Община Ветово.</w:t>
            </w:r>
          </w:p>
        </w:tc>
      </w:tr>
      <w:tr w:rsidR="00D60789" w:rsidRPr="00DB5C48" w:rsidTr="008D7FA5">
        <w:trPr>
          <w:gridAfter w:val="1"/>
          <w:wAfter w:w="8" w:type="dxa"/>
        </w:trPr>
        <w:tc>
          <w:tcPr>
            <w:tcW w:w="516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2.4</w:t>
            </w:r>
          </w:p>
        </w:tc>
        <w:tc>
          <w:tcPr>
            <w:tcW w:w="3641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Актуализиране на местната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нормативна уредба, съгласно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действащото законодателство.</w:t>
            </w:r>
          </w:p>
        </w:tc>
        <w:tc>
          <w:tcPr>
            <w:tcW w:w="1811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Общински съвет/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667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 нормативна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фактическа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необходимост</w:t>
            </w:r>
          </w:p>
        </w:tc>
        <w:tc>
          <w:tcPr>
            <w:tcW w:w="1090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63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Навременно адаптиране на местната нормативна уредба към промените в националното законодателство.</w:t>
            </w:r>
          </w:p>
        </w:tc>
      </w:tr>
      <w:tr w:rsidR="00D60789" w:rsidRPr="00DB5C48" w:rsidTr="008D7FA5">
        <w:trPr>
          <w:gridAfter w:val="1"/>
          <w:wAfter w:w="8" w:type="dxa"/>
        </w:trPr>
        <w:tc>
          <w:tcPr>
            <w:tcW w:w="516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2.5</w:t>
            </w:r>
          </w:p>
        </w:tc>
        <w:tc>
          <w:tcPr>
            <w:tcW w:w="3641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Предписания и санкции за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собственици, притежаващи куче и нарушаващи общинската наредба за притежаване и отглеждане на куче.</w:t>
            </w:r>
          </w:p>
        </w:tc>
        <w:tc>
          <w:tcPr>
            <w:tcW w:w="1811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667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Постоянен</w:t>
            </w:r>
          </w:p>
        </w:tc>
        <w:tc>
          <w:tcPr>
            <w:tcW w:w="1090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63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Повишаване гражданската активност и отговорност при спазване на нормативните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изисквания към собствениците на домашни кучета.</w:t>
            </w:r>
          </w:p>
        </w:tc>
      </w:tr>
      <w:tr w:rsidR="00D60789" w:rsidRPr="00DB5C48" w:rsidTr="008D7FA5">
        <w:trPr>
          <w:gridAfter w:val="1"/>
          <w:wAfter w:w="8" w:type="dxa"/>
        </w:trPr>
        <w:tc>
          <w:tcPr>
            <w:tcW w:w="516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2.6</w:t>
            </w:r>
          </w:p>
        </w:tc>
        <w:tc>
          <w:tcPr>
            <w:tcW w:w="3641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Организиране и провеждане на съвместни проекти / кампании по кастрация, обезпаразитяване,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маркиране и пр. на домашни кучета.</w:t>
            </w:r>
          </w:p>
        </w:tc>
        <w:tc>
          <w:tcPr>
            <w:tcW w:w="1811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ОДБХ;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Организация за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защита на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животните;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667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Ежегодно</w:t>
            </w:r>
          </w:p>
        </w:tc>
        <w:tc>
          <w:tcPr>
            <w:tcW w:w="1090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63" w:type="dxa"/>
          </w:tcPr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Стимулиране собствениците на домашни кучета да ограничат раждаемостта на своите животни и създаване на нежелано</w:t>
            </w:r>
          </w:p>
          <w:p w:rsidR="00D60789" w:rsidRPr="00DB5C48" w:rsidRDefault="00D60789" w:rsidP="008D7F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B5C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потомство.</w:t>
            </w:r>
          </w:p>
        </w:tc>
      </w:tr>
    </w:tbl>
    <w:p w:rsidR="00D60789" w:rsidRPr="00DB5C48" w:rsidRDefault="00D60789" w:rsidP="00D6078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D2B01" w:rsidRPr="00DB5C48" w:rsidRDefault="004D2B01" w:rsidP="004D2B0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B5C48">
        <w:rPr>
          <w:rFonts w:ascii="Times New Roman" w:hAnsi="Times New Roman" w:cs="Times New Roman"/>
          <w:lang w:val="bg-BG"/>
        </w:rPr>
        <w:t>Настоящата Програма за овладяване популацията на безстопанствените кучета на територията на Община Ветово е изготвена, съгласно чл.40, ал.3 и ал.4 от ЗЗЖ, приета е с Решение № .......... от .................. г., по Протокол № ....... на Общинския съвет Ветово и влиза в сила, след приемането й от Общински съвет Ветово, за срок 2021-2025 г.</w:t>
      </w:r>
    </w:p>
    <w:p w:rsidR="00D60789" w:rsidRPr="00DB5C48" w:rsidRDefault="00D60789" w:rsidP="00D60789">
      <w:pPr>
        <w:rPr>
          <w:lang w:val="bg-BG"/>
        </w:rPr>
      </w:pPr>
    </w:p>
    <w:sectPr w:rsidR="00D60789" w:rsidRPr="00DB5C48" w:rsidSect="00CA773C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676"/>
    <w:multiLevelType w:val="hybridMultilevel"/>
    <w:tmpl w:val="C0041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86655"/>
    <w:multiLevelType w:val="hybridMultilevel"/>
    <w:tmpl w:val="77DEDD54"/>
    <w:lvl w:ilvl="0" w:tplc="5E56969C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73"/>
    <w:rsid w:val="003C551B"/>
    <w:rsid w:val="004D2B01"/>
    <w:rsid w:val="006A0433"/>
    <w:rsid w:val="00BC3F76"/>
    <w:rsid w:val="00BD6D7D"/>
    <w:rsid w:val="00BF4C73"/>
    <w:rsid w:val="00CA773C"/>
    <w:rsid w:val="00D60789"/>
    <w:rsid w:val="00DB5C48"/>
    <w:rsid w:val="00FC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 Yanakova</dc:creator>
  <cp:lastModifiedBy>Потребител на Windows</cp:lastModifiedBy>
  <cp:revision>2</cp:revision>
  <dcterms:created xsi:type="dcterms:W3CDTF">2021-11-29T05:36:00Z</dcterms:created>
  <dcterms:modified xsi:type="dcterms:W3CDTF">2021-11-29T05:36:00Z</dcterms:modified>
</cp:coreProperties>
</file>